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3A77" w:rsidRPr="00FD3A77" w:rsidRDefault="00FD3A77" w:rsidP="00FD3A7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iCs/>
          <w:noProof/>
          <w:color w:val="000000"/>
          <w:spacing w:val="-2"/>
          <w:sz w:val="28"/>
          <w:szCs w:val="28"/>
          <w:lang w:val="en-US" w:eastAsia="ru-RU"/>
        </w:rPr>
      </w:pPr>
      <w:r w:rsidRPr="00FD3A77">
        <w:rPr>
          <w:rFonts w:ascii="Times New Roman" w:eastAsia="Times New Roman" w:hAnsi="Times New Roman" w:cs="Times New Roman"/>
          <w:iCs/>
          <w:noProof/>
          <w:color w:val="000000"/>
          <w:spacing w:val="-2"/>
          <w:sz w:val="28"/>
          <w:szCs w:val="28"/>
          <w:lang w:val="kk-KZ" w:eastAsia="ru-RU"/>
        </w:rPr>
        <w:t xml:space="preserve">ДӘРІС </w:t>
      </w:r>
      <w:r w:rsidRPr="00FD3A77">
        <w:rPr>
          <w:rFonts w:ascii="Times New Roman" w:eastAsia="Times New Roman" w:hAnsi="Times New Roman" w:cs="Times New Roman"/>
          <w:iCs/>
          <w:noProof/>
          <w:color w:val="000000"/>
          <w:spacing w:val="-2"/>
          <w:sz w:val="28"/>
          <w:szCs w:val="28"/>
          <w:lang w:val="en-US" w:eastAsia="ru-RU"/>
        </w:rPr>
        <w:t>2</w:t>
      </w:r>
    </w:p>
    <w:p w:rsidR="00FD3A77" w:rsidRPr="00FD3A77" w:rsidRDefault="00FD3A77" w:rsidP="00FD3A7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iCs/>
          <w:noProof/>
          <w:color w:val="000000"/>
          <w:spacing w:val="-2"/>
          <w:sz w:val="28"/>
          <w:szCs w:val="28"/>
          <w:lang w:val="en-US" w:eastAsia="ru-RU"/>
        </w:rPr>
      </w:pPr>
    </w:p>
    <w:p w:rsidR="00FD3A77" w:rsidRPr="00FD3A77" w:rsidRDefault="00FD3A77" w:rsidP="00FD3A7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noProof/>
          <w:color w:val="000000"/>
          <w:spacing w:val="-2"/>
          <w:sz w:val="28"/>
          <w:szCs w:val="28"/>
          <w:lang w:val="kk-KZ" w:eastAsia="ru-RU"/>
        </w:rPr>
      </w:pPr>
      <w:r w:rsidRPr="00FD3A77">
        <w:rPr>
          <w:rFonts w:ascii="Times New Roman" w:eastAsia="Times New Roman" w:hAnsi="Times New Roman" w:cs="Times New Roman"/>
          <w:iCs/>
          <w:noProof/>
          <w:color w:val="000000"/>
          <w:spacing w:val="-2"/>
          <w:sz w:val="28"/>
          <w:szCs w:val="28"/>
          <w:lang w:val="kk-KZ" w:eastAsia="ru-RU"/>
        </w:rPr>
        <w:t xml:space="preserve">2 </w:t>
      </w:r>
      <w:r w:rsidRPr="00FD3A77">
        <w:rPr>
          <w:rFonts w:ascii="Times New Roman" w:eastAsia="Times New Roman" w:hAnsi="Times New Roman" w:cs="Times New Roman"/>
          <w:noProof/>
          <w:color w:val="000000"/>
          <w:spacing w:val="-2"/>
          <w:sz w:val="28"/>
          <w:szCs w:val="28"/>
          <w:lang w:val="kk-KZ" w:eastAsia="ru-RU"/>
        </w:rPr>
        <w:t>ТАРАУ.КЕН БАЙЫТУ ПРОЦЕСТЕРІ</w:t>
      </w:r>
    </w:p>
    <w:p w:rsidR="00FD3A77" w:rsidRPr="00FD3A77" w:rsidRDefault="00FD3A77" w:rsidP="00FD3A7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noProof/>
          <w:color w:val="000000"/>
          <w:spacing w:val="-2"/>
          <w:sz w:val="28"/>
          <w:szCs w:val="28"/>
          <w:lang w:val="kk-KZ" w:eastAsia="ru-RU"/>
        </w:rPr>
      </w:pPr>
    </w:p>
    <w:p w:rsidR="00FD3A77" w:rsidRPr="00FD3A77" w:rsidRDefault="00FD3A77" w:rsidP="00FD3A7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noProof/>
          <w:color w:val="000000"/>
          <w:spacing w:val="-2"/>
          <w:sz w:val="28"/>
          <w:szCs w:val="28"/>
          <w:lang w:val="kk-KZ" w:eastAsia="ru-RU"/>
        </w:rPr>
      </w:pPr>
      <w:r w:rsidRPr="00FD3A77">
        <w:rPr>
          <w:rFonts w:ascii="Times New Roman" w:eastAsia="Times New Roman" w:hAnsi="Times New Roman" w:cs="Times New Roman"/>
          <w:noProof/>
          <w:color w:val="000000"/>
          <w:spacing w:val="-2"/>
          <w:sz w:val="28"/>
          <w:szCs w:val="28"/>
          <w:lang w:val="kk-KZ" w:eastAsia="ru-RU"/>
        </w:rPr>
        <w:t xml:space="preserve"> І.Кен байытудың қажеті</w:t>
      </w:r>
    </w:p>
    <w:p w:rsidR="00FD3A77" w:rsidRPr="00FD3A77" w:rsidRDefault="00FD3A77" w:rsidP="00FD3A7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sz w:val="28"/>
          <w:szCs w:val="28"/>
          <w:lang w:val="kk-KZ" w:eastAsia="ru-RU"/>
        </w:rPr>
      </w:pPr>
    </w:p>
    <w:p w:rsidR="00FD3A77" w:rsidRPr="00FD3A77" w:rsidRDefault="00FD3A77" w:rsidP="00FD3A7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FD3A77">
        <w:rPr>
          <w:rFonts w:ascii="Times New Roman" w:eastAsia="Times New Roman" w:hAnsi="Times New Roman" w:cs="Times New Roman"/>
          <w:noProof/>
          <w:color w:val="000000"/>
          <w:spacing w:val="-1"/>
          <w:sz w:val="28"/>
          <w:szCs w:val="28"/>
          <w:lang w:val="kk-KZ" w:eastAsia="ru-RU"/>
        </w:rPr>
        <w:t xml:space="preserve">Қазіргі кезде жер қойнынан алынатын барлық кен түрлерінен халық шаруашылығының белгілі бір салаларында колдануға болатын </w:t>
      </w:r>
      <w:r w:rsidRPr="00FD3A77">
        <w:rPr>
          <w:rFonts w:ascii="Times New Roman" w:eastAsia="Times New Roman" w:hAnsi="Times New Roman" w:cs="Times New Roman"/>
          <w:noProof/>
          <w:color w:val="000000"/>
          <w:spacing w:val="3"/>
          <w:sz w:val="28"/>
          <w:szCs w:val="28"/>
          <w:lang w:val="kk-KZ" w:eastAsia="ru-RU"/>
        </w:rPr>
        <w:t xml:space="preserve">бағалы зат алу үшін кендер алдын ала байытылады.  </w:t>
      </w:r>
      <w:r w:rsidRPr="00FD3A77">
        <w:rPr>
          <w:rFonts w:ascii="Times New Roman" w:eastAsia="Times New Roman" w:hAnsi="Times New Roman" w:cs="Times New Roman"/>
          <w:smallCaps/>
          <w:noProof/>
          <w:color w:val="000000"/>
          <w:spacing w:val="3"/>
          <w:sz w:val="28"/>
          <w:szCs w:val="28"/>
          <w:lang w:val="kk-KZ" w:eastAsia="ru-RU"/>
        </w:rPr>
        <w:t>О</w:t>
      </w:r>
      <w:r w:rsidRPr="00FD3A77">
        <w:rPr>
          <w:rFonts w:ascii="Times New Roman" w:eastAsia="Times New Roman" w:hAnsi="Times New Roman" w:cs="Times New Roman"/>
          <w:smallCaps/>
          <w:noProof/>
          <w:color w:val="000000"/>
          <w:sz w:val="28"/>
          <w:szCs w:val="28"/>
          <w:lang w:val="kk-KZ" w:eastAsia="ru-RU"/>
        </w:rPr>
        <w:t>ның</w:t>
      </w:r>
      <w:r w:rsidRPr="00FD3A77">
        <w:rPr>
          <w:rFonts w:ascii="Times New Roman" w:eastAsia="Times New Roman" w:hAnsi="Times New Roman" w:cs="Times New Roman"/>
          <w:smallCaps/>
          <w:noProof/>
          <w:color w:val="000000"/>
          <w:spacing w:val="3"/>
          <w:sz w:val="28"/>
          <w:szCs w:val="28"/>
          <w:lang w:val="kk-KZ" w:eastAsia="ru-RU"/>
        </w:rPr>
        <w:t xml:space="preserve"> </w:t>
      </w:r>
      <w:r w:rsidRPr="00FD3A77">
        <w:rPr>
          <w:rFonts w:ascii="Times New Roman" w:eastAsia="Times New Roman" w:hAnsi="Times New Roman" w:cs="Times New Roman"/>
          <w:noProof/>
          <w:color w:val="000000"/>
          <w:spacing w:val="3"/>
          <w:sz w:val="28"/>
          <w:szCs w:val="28"/>
          <w:lang w:val="kk-KZ" w:eastAsia="ru-RU"/>
        </w:rPr>
        <w:t>қажетін тү</w:t>
      </w:r>
      <w:r w:rsidRPr="00FD3A77">
        <w:rPr>
          <w:rFonts w:ascii="Times New Roman" w:eastAsia="Times New Roman" w:hAnsi="Times New Roman" w:cs="Times New Roman"/>
          <w:noProof/>
          <w:color w:val="000000"/>
          <w:spacing w:val="8"/>
          <w:sz w:val="28"/>
          <w:szCs w:val="28"/>
          <w:lang w:val="kk-KZ" w:eastAsia="ru-RU"/>
        </w:rPr>
        <w:t xml:space="preserve">сіну үшін қысқаша кеннен таза металдың калай алынатынын </w:t>
      </w:r>
      <w:r w:rsidRPr="00FD3A77">
        <w:rPr>
          <w:rFonts w:ascii="Times New Roman" w:eastAsia="Times New Roman" w:hAnsi="Times New Roman" w:cs="Times New Roman"/>
          <w:noProof/>
          <w:color w:val="000000"/>
          <w:spacing w:val="9"/>
          <w:sz w:val="28"/>
          <w:szCs w:val="28"/>
          <w:lang w:val="kk-KZ" w:eastAsia="ru-RU"/>
        </w:rPr>
        <w:t>қарастырайық. Кенде барлық дерлік металдар минералдар түрін</w:t>
      </w:r>
      <w:r w:rsidRPr="00FD3A77">
        <w:rPr>
          <w:rFonts w:ascii="Times New Roman" w:eastAsia="Times New Roman" w:hAnsi="Times New Roman" w:cs="Times New Roman"/>
          <w:noProof/>
          <w:color w:val="000000"/>
          <w:spacing w:val="3"/>
          <w:sz w:val="28"/>
          <w:szCs w:val="28"/>
          <w:lang w:val="kk-KZ" w:eastAsia="ru-RU"/>
        </w:rPr>
        <w:t>де кездеседі. Кен құрамынан бөлу үшін металлургиялық про</w:t>
      </w:r>
      <w:r w:rsidRPr="00FD3A77">
        <w:rPr>
          <w:rFonts w:ascii="Times New Roman" w:eastAsia="Times New Roman" w:hAnsi="Times New Roman" w:cs="Times New Roman"/>
          <w:noProof/>
          <w:color w:val="000000"/>
          <w:spacing w:val="-1"/>
          <w:sz w:val="28"/>
          <w:szCs w:val="28"/>
          <w:lang w:val="kk-KZ" w:eastAsia="ru-RU"/>
        </w:rPr>
        <w:t>стермен өңделеді. Олар минералды балқыту (жылу энергиясымен), не еріту (химиялық энергиямен) арқылы минерал құрамына кіретін эле</w:t>
      </w:r>
      <w:r w:rsidRPr="00FD3A77">
        <w:rPr>
          <w:rFonts w:ascii="Times New Roman" w:eastAsia="Times New Roman" w:hAnsi="Times New Roman" w:cs="Times New Roman"/>
          <w:noProof/>
          <w:color w:val="000000"/>
          <w:spacing w:val="1"/>
          <w:sz w:val="28"/>
          <w:szCs w:val="28"/>
          <w:lang w:val="kk-KZ" w:eastAsia="ru-RU"/>
        </w:rPr>
        <w:t xml:space="preserve">менттерді бір бірінен ажыратуға негізделген. Қазіргі кезде халық </w:t>
      </w:r>
      <w:r w:rsidRPr="00FD3A77">
        <w:rPr>
          <w:rFonts w:ascii="Times New Roman" w:eastAsia="Times New Roman" w:hAnsi="Times New Roman" w:cs="Times New Roman"/>
          <w:noProof/>
          <w:color w:val="000000"/>
          <w:spacing w:val="3"/>
          <w:sz w:val="28"/>
          <w:szCs w:val="28"/>
          <w:lang w:val="kk-KZ" w:eastAsia="ru-RU"/>
        </w:rPr>
        <w:t xml:space="preserve">шаруашылығында пайдаланылатын кендерде, әсіресе, түсті және </w:t>
      </w:r>
      <w:r w:rsidRPr="00FD3A77">
        <w:rPr>
          <w:rFonts w:ascii="Times New Roman" w:eastAsia="Times New Roman" w:hAnsi="Times New Roman" w:cs="Times New Roman"/>
          <w:noProof/>
          <w:color w:val="000000"/>
          <w:spacing w:val="1"/>
          <w:sz w:val="28"/>
          <w:szCs w:val="28"/>
          <w:lang w:val="kk-KZ" w:eastAsia="ru-RU"/>
        </w:rPr>
        <w:t xml:space="preserve">сирек кездесетін металдар кендерінде, метал мөлшері өте аз. </w:t>
      </w:r>
      <w:r w:rsidRPr="00FD3A77">
        <w:rPr>
          <w:rFonts w:ascii="Times New Roman" w:eastAsia="Times New Roman" w:hAnsi="Times New Roman" w:cs="Times New Roman"/>
          <w:noProof/>
          <w:color w:val="000000"/>
          <w:sz w:val="28"/>
          <w:szCs w:val="28"/>
          <w:lang w:val="kk-KZ" w:eastAsia="ru-RU"/>
        </w:rPr>
        <w:t>Әдетте 4-6</w:t>
      </w:r>
      <w:r w:rsidRPr="00FD3A77">
        <w:rPr>
          <w:rFonts w:ascii="Times New Roman" w:eastAsia="Times New Roman" w:hAnsi="Times New Roman" w:cs="Times New Roman"/>
          <w:iCs/>
          <w:noProof/>
          <w:color w:val="000000"/>
          <w:sz w:val="28"/>
          <w:szCs w:val="28"/>
          <w:lang w:val="kk-KZ" w:eastAsia="ru-RU"/>
        </w:rPr>
        <w:t>%-</w:t>
      </w:r>
      <w:r w:rsidRPr="00FD3A77">
        <w:rPr>
          <w:rFonts w:ascii="Times New Roman" w:eastAsia="Times New Roman" w:hAnsi="Times New Roman" w:cs="Times New Roman"/>
          <w:i/>
          <w:iCs/>
          <w:noProof/>
          <w:color w:val="000000"/>
          <w:sz w:val="28"/>
          <w:szCs w:val="28"/>
          <w:lang w:val="kk-KZ" w:eastAsia="ru-RU"/>
        </w:rPr>
        <w:t xml:space="preserve"> </w:t>
      </w:r>
      <w:r w:rsidRPr="00FD3A77">
        <w:rPr>
          <w:rFonts w:ascii="Times New Roman" w:eastAsia="Times New Roman" w:hAnsi="Times New Roman" w:cs="Times New Roman"/>
          <w:noProof/>
          <w:color w:val="000000"/>
          <w:sz w:val="28"/>
          <w:szCs w:val="28"/>
          <w:lang w:val="kk-KZ" w:eastAsia="ru-RU"/>
        </w:rPr>
        <w:t xml:space="preserve">тен аспайды. Мысалы, қорғасын кенін алайық. </w:t>
      </w:r>
      <w:r w:rsidRPr="00FD3A77">
        <w:rPr>
          <w:rFonts w:ascii="Times New Roman" w:eastAsia="Times New Roman" w:hAnsi="Times New Roman" w:cs="Times New Roman"/>
          <w:bCs/>
          <w:noProof/>
          <w:color w:val="000000"/>
          <w:spacing w:val="4"/>
          <w:sz w:val="28"/>
          <w:szCs w:val="28"/>
          <w:lang w:val="kk-KZ" w:eastAsia="ru-RU"/>
        </w:rPr>
        <w:t>Қазір</w:t>
      </w:r>
      <w:r w:rsidRPr="00FD3A77">
        <w:rPr>
          <w:rFonts w:ascii="Times New Roman" w:eastAsia="Times New Roman" w:hAnsi="Times New Roman" w:cs="Times New Roman"/>
          <w:b/>
          <w:bCs/>
          <w:noProof/>
          <w:color w:val="000000"/>
          <w:spacing w:val="4"/>
          <w:sz w:val="28"/>
          <w:szCs w:val="28"/>
          <w:lang w:val="kk-KZ" w:eastAsia="ru-RU"/>
        </w:rPr>
        <w:t xml:space="preserve"> </w:t>
      </w:r>
      <w:r w:rsidRPr="00FD3A77">
        <w:rPr>
          <w:rFonts w:ascii="Times New Roman" w:eastAsia="Times New Roman" w:hAnsi="Times New Roman" w:cs="Times New Roman"/>
          <w:noProof/>
          <w:color w:val="000000"/>
          <w:spacing w:val="4"/>
          <w:sz w:val="28"/>
          <w:szCs w:val="28"/>
          <w:lang w:val="kk-KZ" w:eastAsia="ru-RU"/>
        </w:rPr>
        <w:t xml:space="preserve">орта есеппен кенде оның мөлшері 1%. Ол көбінде галенит </w:t>
      </w:r>
      <w:r w:rsidRPr="00FD3A77">
        <w:rPr>
          <w:rFonts w:ascii="Times New Roman" w:eastAsia="Times New Roman" w:hAnsi="Times New Roman" w:cs="Times New Roman"/>
          <w:noProof/>
          <w:color w:val="000000"/>
          <w:spacing w:val="-2"/>
          <w:sz w:val="28"/>
          <w:szCs w:val="28"/>
          <w:lang w:val="kk-KZ" w:eastAsia="ru-RU"/>
        </w:rPr>
        <w:t xml:space="preserve">(РbS) түрінде кездеседі. Сонда кенде галенит мөлшері 1,2%.  </w:t>
      </w:r>
      <w:r w:rsidRPr="00FD3A77">
        <w:rPr>
          <w:rFonts w:ascii="Times New Roman" w:eastAsia="Times New Roman" w:hAnsi="Times New Roman" w:cs="Times New Roman"/>
          <w:noProof/>
          <w:color w:val="000000"/>
          <w:sz w:val="28"/>
          <w:szCs w:val="28"/>
          <w:lang w:val="kk-KZ" w:eastAsia="ru-RU"/>
        </w:rPr>
        <w:t xml:space="preserve">Демек, кеннің 98%-ті тау жыныс минералдарынан тұрады. Осындай </w:t>
      </w:r>
      <w:r w:rsidRPr="00FD3A77">
        <w:rPr>
          <w:rFonts w:ascii="Times New Roman" w:eastAsia="Times New Roman" w:hAnsi="Times New Roman" w:cs="Times New Roman"/>
          <w:noProof/>
          <w:color w:val="000000"/>
          <w:spacing w:val="-1"/>
          <w:sz w:val="28"/>
          <w:szCs w:val="28"/>
          <w:lang w:val="kk-KZ" w:eastAsia="ru-RU"/>
        </w:rPr>
        <w:t xml:space="preserve">қорғасын алу үшін тікелей металлургиялық процеспен өңделсе </w:t>
      </w:r>
      <w:r w:rsidRPr="00FD3A77">
        <w:rPr>
          <w:rFonts w:ascii="Times New Roman" w:eastAsia="Times New Roman" w:hAnsi="Times New Roman" w:cs="Times New Roman"/>
          <w:noProof/>
          <w:color w:val="000000"/>
          <w:sz w:val="28"/>
          <w:szCs w:val="28"/>
          <w:lang w:val="kk-KZ" w:eastAsia="ru-RU"/>
        </w:rPr>
        <w:t xml:space="preserve">пайдаланылатын энергия тек галенитті балқытуға ғана емес, сонымен бірге кендегі бүкіл тау жыныстарын балқытуға да шығындалады. </w:t>
      </w:r>
      <w:r w:rsidRPr="00FD3A77">
        <w:rPr>
          <w:rFonts w:ascii="Times New Roman" w:eastAsia="Times New Roman" w:hAnsi="Times New Roman" w:cs="Times New Roman"/>
          <w:noProof/>
          <w:color w:val="000000"/>
          <w:spacing w:val="3"/>
          <w:sz w:val="28"/>
          <w:szCs w:val="28"/>
          <w:lang w:val="kk-KZ" w:eastAsia="ru-RU"/>
        </w:rPr>
        <w:t xml:space="preserve">Онымен бірге түскен кеннің көлеміне сай металлургиялық пеш </w:t>
      </w:r>
      <w:r w:rsidRPr="00FD3A77">
        <w:rPr>
          <w:rFonts w:ascii="Times New Roman" w:eastAsia="Times New Roman" w:hAnsi="Times New Roman" w:cs="Times New Roman"/>
          <w:noProof/>
          <w:color w:val="000000"/>
          <w:sz w:val="28"/>
          <w:szCs w:val="28"/>
          <w:lang w:val="kk-KZ" w:eastAsia="ru-RU"/>
        </w:rPr>
        <w:t xml:space="preserve">және басқа аспаптар қажет. Кенді бұлай өңдеу өте тиімсіз. </w:t>
      </w:r>
      <w:r w:rsidRPr="00FD3A77">
        <w:rPr>
          <w:rFonts w:ascii="Times New Roman" w:eastAsia="Times New Roman" w:hAnsi="Times New Roman" w:cs="Times New Roman"/>
          <w:noProof/>
          <w:color w:val="000000"/>
          <w:spacing w:val="3"/>
          <w:sz w:val="28"/>
          <w:szCs w:val="28"/>
          <w:lang w:val="kk-KZ" w:eastAsia="ru-RU"/>
        </w:rPr>
        <w:t>Шығарылатын шығынның көбі керексіз тау жыныстарын қорытуға жұмсалар</w:t>
      </w:r>
      <w:r w:rsidRPr="00FD3A77">
        <w:rPr>
          <w:rFonts w:ascii="Times New Roman" w:eastAsia="Times New Roman" w:hAnsi="Times New Roman" w:cs="Times New Roman"/>
          <w:noProof/>
          <w:color w:val="000000"/>
          <w:sz w:val="28"/>
          <w:szCs w:val="28"/>
          <w:lang w:val="kk-KZ" w:eastAsia="ru-RU"/>
        </w:rPr>
        <w:t xml:space="preserve"> еді. Кенді тікелей металлургиялық не химиялық жолмен </w:t>
      </w:r>
      <w:r w:rsidRPr="00FD3A77">
        <w:rPr>
          <w:rFonts w:ascii="Times New Roman" w:eastAsia="Times New Roman" w:hAnsi="Times New Roman" w:cs="Times New Roman"/>
          <w:noProof/>
          <w:color w:val="000000"/>
          <w:spacing w:val="2"/>
          <w:sz w:val="28"/>
          <w:szCs w:val="28"/>
          <w:lang w:val="kk-KZ" w:eastAsia="ru-RU"/>
        </w:rPr>
        <w:t xml:space="preserve">өндеу тек оның құрамындағы бағалы заттың мөлшері өте жоғары болғанда  </w:t>
      </w:r>
      <w:r w:rsidRPr="00FD3A77">
        <w:rPr>
          <w:rFonts w:ascii="Times New Roman" w:eastAsia="Times New Roman" w:hAnsi="Times New Roman" w:cs="Times New Roman"/>
          <w:noProof/>
          <w:color w:val="000000"/>
          <w:spacing w:val="3"/>
          <w:sz w:val="28"/>
          <w:szCs w:val="28"/>
          <w:lang w:val="kk-KZ" w:eastAsia="ru-RU"/>
        </w:rPr>
        <w:t xml:space="preserve">ғана мүмкін. Қазіргі кезде осылай тек жоғары сортты темір </w:t>
      </w:r>
      <w:r w:rsidRPr="00FD3A77">
        <w:rPr>
          <w:rFonts w:ascii="Times New Roman" w:eastAsia="Times New Roman" w:hAnsi="Times New Roman" w:cs="Times New Roman"/>
          <w:noProof/>
          <w:color w:val="000000"/>
          <w:spacing w:val="-3"/>
          <w:sz w:val="28"/>
          <w:szCs w:val="28"/>
          <w:lang w:val="kk-KZ" w:eastAsia="ru-RU"/>
        </w:rPr>
        <w:t>кендерінің кейбір түрлері (60-70% темір болса) ғана ө</w:t>
      </w:r>
      <w:r w:rsidRPr="00FD3A77">
        <w:rPr>
          <w:rFonts w:ascii="Times New Roman" w:eastAsia="Times New Roman" w:hAnsi="Times New Roman" w:cs="Times New Roman"/>
          <w:sz w:val="28"/>
          <w:szCs w:val="28"/>
          <w:lang w:val="kk-KZ" w:eastAsia="ru-RU"/>
        </w:rPr>
        <w:t>нделеді.</w:t>
      </w:r>
    </w:p>
    <w:p w:rsidR="00FD3A77" w:rsidRPr="00FD3A77" w:rsidRDefault="00FD3A77" w:rsidP="00FD3A77">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FD3A77">
        <w:rPr>
          <w:rFonts w:ascii="Times New Roman" w:eastAsia="Times New Roman" w:hAnsi="Times New Roman" w:cs="Times New Roman"/>
          <w:noProof/>
          <w:color w:val="000000"/>
          <w:spacing w:val="3"/>
          <w:sz w:val="28"/>
          <w:szCs w:val="28"/>
          <w:lang w:val="kk-KZ" w:eastAsia="ru-RU"/>
        </w:rPr>
        <w:t xml:space="preserve">Осы келтірілген жәйларға байланысты 19 ғасырдың екінші </w:t>
      </w:r>
      <w:r w:rsidRPr="00FD3A77">
        <w:rPr>
          <w:rFonts w:ascii="Times New Roman" w:eastAsia="Times New Roman" w:hAnsi="Times New Roman" w:cs="Times New Roman"/>
          <w:noProof/>
          <w:color w:val="000000"/>
          <w:spacing w:val="-2"/>
          <w:sz w:val="28"/>
          <w:szCs w:val="28"/>
          <w:lang w:val="kk-KZ" w:eastAsia="ru-RU"/>
        </w:rPr>
        <w:t xml:space="preserve">жартысында кен байыту процестері дами бастады. Демек, оған дейінгі уақытта металдар тек бай кендерді тікелей металлургиялық әдістермен өндеу арқылы алынып келген. Кендерді байыту әдістерімен өндегенде бағалы минералдар тау жыныс минералдарынан бөлініп алынады. Егер бір металды кен байытылса одан екі өнім алынады. Біріншісінің негізі бағалы минералдан тұрады. Оны </w:t>
      </w:r>
      <w:r w:rsidRPr="00FD3A77">
        <w:rPr>
          <w:rFonts w:ascii="Times New Roman" w:eastAsia="Times New Roman" w:hAnsi="Times New Roman" w:cs="Times New Roman"/>
          <w:i/>
          <w:noProof/>
          <w:color w:val="000000"/>
          <w:spacing w:val="-2"/>
          <w:sz w:val="28"/>
          <w:szCs w:val="28"/>
          <w:lang w:val="kk-KZ" w:eastAsia="ru-RU"/>
        </w:rPr>
        <w:t xml:space="preserve">концентрат </w:t>
      </w:r>
      <w:r w:rsidRPr="00FD3A77">
        <w:rPr>
          <w:rFonts w:ascii="Times New Roman" w:eastAsia="Times New Roman" w:hAnsi="Times New Roman" w:cs="Times New Roman"/>
          <w:noProof/>
          <w:color w:val="000000"/>
          <w:spacing w:val="-2"/>
          <w:sz w:val="28"/>
          <w:szCs w:val="28"/>
          <w:lang w:val="kk-KZ" w:eastAsia="ru-RU"/>
        </w:rPr>
        <w:t xml:space="preserve">деп атайды. Екінші өнімнің негізгі құрамы тау жыныс минералдарынан тұрады. Оны </w:t>
      </w:r>
      <w:r w:rsidRPr="00FD3A77">
        <w:rPr>
          <w:rFonts w:ascii="Times New Roman" w:eastAsia="Times New Roman" w:hAnsi="Times New Roman" w:cs="Times New Roman"/>
          <w:i/>
          <w:noProof/>
          <w:color w:val="000000"/>
          <w:spacing w:val="-2"/>
          <w:sz w:val="28"/>
          <w:szCs w:val="28"/>
          <w:lang w:val="kk-KZ" w:eastAsia="ru-RU"/>
        </w:rPr>
        <w:t>қалдық</w:t>
      </w:r>
      <w:r w:rsidRPr="00FD3A77">
        <w:rPr>
          <w:rFonts w:ascii="Times New Roman" w:eastAsia="Times New Roman" w:hAnsi="Times New Roman" w:cs="Times New Roman"/>
          <w:noProof/>
          <w:color w:val="000000"/>
          <w:spacing w:val="-2"/>
          <w:sz w:val="28"/>
          <w:szCs w:val="28"/>
          <w:lang w:val="kk-KZ" w:eastAsia="ru-RU"/>
        </w:rPr>
        <w:t xml:space="preserve"> деп атайды. Концентратта металдың проценттік үлесі кендегі үлеспен салыстырғанда ондаған не жүздеген есе артады. Егер кенде бірнеше бағалы минералдар болса, байыту процесінде оларды тек тау жыныс минералдарынан ғана емес, сонымен бірге, өзара бір бірінен бөлініп алынады. </w:t>
      </w:r>
      <w:r w:rsidRPr="00FD3A77">
        <w:rPr>
          <w:rFonts w:ascii="Times New Roman" w:eastAsia="Times New Roman" w:hAnsi="Times New Roman" w:cs="Times New Roman"/>
          <w:noProof/>
          <w:color w:val="000000"/>
          <w:spacing w:val="4"/>
          <w:sz w:val="28"/>
          <w:szCs w:val="28"/>
          <w:lang w:eastAsia="ru-RU"/>
        </w:rPr>
        <w:t>Де</w:t>
      </w:r>
      <w:r w:rsidRPr="00FD3A77">
        <w:rPr>
          <w:rFonts w:ascii="Times New Roman" w:eastAsia="Times New Roman" w:hAnsi="Times New Roman" w:cs="Times New Roman"/>
          <w:noProof/>
          <w:color w:val="000000"/>
          <w:spacing w:val="4"/>
          <w:sz w:val="28"/>
          <w:szCs w:val="28"/>
          <w:lang w:val="kk-KZ" w:eastAsia="ru-RU"/>
        </w:rPr>
        <w:t>м</w:t>
      </w:r>
      <w:r w:rsidRPr="00FD3A77">
        <w:rPr>
          <w:rFonts w:ascii="Times New Roman" w:eastAsia="Times New Roman" w:hAnsi="Times New Roman" w:cs="Times New Roman"/>
          <w:noProof/>
          <w:color w:val="000000"/>
          <w:spacing w:val="4"/>
          <w:sz w:val="28"/>
          <w:szCs w:val="28"/>
          <w:lang w:eastAsia="ru-RU"/>
        </w:rPr>
        <w:t>ек кеннен бірнеш</w:t>
      </w:r>
      <w:r w:rsidRPr="00FD3A77">
        <w:rPr>
          <w:rFonts w:ascii="Times New Roman" w:eastAsia="Times New Roman" w:hAnsi="Times New Roman" w:cs="Times New Roman"/>
          <w:noProof/>
          <w:color w:val="000000"/>
          <w:spacing w:val="4"/>
          <w:sz w:val="28"/>
          <w:szCs w:val="28"/>
          <w:lang w:val="kk-KZ" w:eastAsia="ru-RU"/>
        </w:rPr>
        <w:t>е</w:t>
      </w:r>
      <w:r w:rsidRPr="00FD3A77">
        <w:rPr>
          <w:rFonts w:ascii="Times New Roman" w:eastAsia="Times New Roman" w:hAnsi="Times New Roman" w:cs="Times New Roman"/>
          <w:noProof/>
          <w:color w:val="000000"/>
          <w:spacing w:val="4"/>
          <w:sz w:val="28"/>
          <w:szCs w:val="28"/>
          <w:lang w:eastAsia="ru-RU"/>
        </w:rPr>
        <w:t xml:space="preserve"> </w:t>
      </w:r>
      <w:r w:rsidRPr="00FD3A77">
        <w:rPr>
          <w:rFonts w:ascii="Times New Roman" w:eastAsia="Times New Roman" w:hAnsi="Times New Roman" w:cs="Times New Roman"/>
          <w:noProof/>
          <w:color w:val="000000"/>
          <w:spacing w:val="4"/>
          <w:sz w:val="28"/>
          <w:szCs w:val="28"/>
          <w:lang w:val="kk-KZ" w:eastAsia="ru-RU"/>
        </w:rPr>
        <w:t>концентраттар</w:t>
      </w:r>
      <w:r w:rsidRPr="00FD3A77">
        <w:rPr>
          <w:rFonts w:ascii="Times New Roman" w:eastAsia="Times New Roman" w:hAnsi="Times New Roman" w:cs="Times New Roman"/>
          <w:noProof/>
          <w:color w:val="000000"/>
          <w:spacing w:val="4"/>
          <w:sz w:val="28"/>
          <w:szCs w:val="28"/>
          <w:lang w:eastAsia="ru-RU"/>
        </w:rPr>
        <w:t xml:space="preserve"> </w:t>
      </w:r>
      <w:r w:rsidRPr="00FD3A77">
        <w:rPr>
          <w:rFonts w:ascii="Times New Roman" w:eastAsia="Times New Roman" w:hAnsi="Times New Roman" w:cs="Times New Roman"/>
          <w:noProof/>
          <w:color w:val="000000"/>
          <w:sz w:val="28"/>
          <w:szCs w:val="28"/>
          <w:lang w:eastAsia="ru-RU"/>
        </w:rPr>
        <w:t>алынады. Концентраттар қ</w:t>
      </w:r>
      <w:r w:rsidRPr="00FD3A77">
        <w:rPr>
          <w:rFonts w:ascii="Times New Roman" w:eastAsia="Times New Roman" w:hAnsi="Times New Roman" w:cs="Times New Roman"/>
          <w:noProof/>
          <w:color w:val="000000"/>
          <w:sz w:val="28"/>
          <w:szCs w:val="28"/>
          <w:lang w:val="kk-KZ" w:eastAsia="ru-RU"/>
        </w:rPr>
        <w:t>ұ</w:t>
      </w:r>
      <w:r w:rsidRPr="00FD3A77">
        <w:rPr>
          <w:rFonts w:ascii="Times New Roman" w:eastAsia="Times New Roman" w:hAnsi="Times New Roman" w:cs="Times New Roman"/>
          <w:noProof/>
          <w:color w:val="000000"/>
          <w:sz w:val="28"/>
          <w:szCs w:val="28"/>
          <w:lang w:eastAsia="ru-RU"/>
        </w:rPr>
        <w:t>рамында</w:t>
      </w:r>
      <w:r w:rsidRPr="00FD3A77">
        <w:rPr>
          <w:rFonts w:ascii="Times New Roman" w:eastAsia="Times New Roman" w:hAnsi="Times New Roman" w:cs="Times New Roman"/>
          <w:noProof/>
          <w:color w:val="000000"/>
          <w:sz w:val="28"/>
          <w:szCs w:val="28"/>
          <w:lang w:val="kk-KZ" w:eastAsia="ru-RU"/>
        </w:rPr>
        <w:t>ғ</w:t>
      </w:r>
      <w:r w:rsidRPr="00FD3A77">
        <w:rPr>
          <w:rFonts w:ascii="Times New Roman" w:eastAsia="Times New Roman" w:hAnsi="Times New Roman" w:cs="Times New Roman"/>
          <w:noProof/>
          <w:color w:val="000000"/>
          <w:sz w:val="28"/>
          <w:szCs w:val="28"/>
          <w:lang w:eastAsia="ru-RU"/>
        </w:rPr>
        <w:t>ы басты металл</w:t>
      </w:r>
      <w:r w:rsidRPr="00FD3A77">
        <w:rPr>
          <w:rFonts w:ascii="Times New Roman" w:eastAsia="Times New Roman" w:hAnsi="Times New Roman" w:cs="Times New Roman"/>
          <w:noProof/>
          <w:color w:val="000000"/>
          <w:sz w:val="28"/>
          <w:szCs w:val="28"/>
          <w:lang w:val="kk-KZ" w:eastAsia="ru-RU"/>
        </w:rPr>
        <w:t xml:space="preserve"> </w:t>
      </w:r>
      <w:r w:rsidRPr="00FD3A77">
        <w:rPr>
          <w:rFonts w:ascii="Times New Roman" w:eastAsia="Times New Roman" w:hAnsi="Times New Roman" w:cs="Times New Roman"/>
          <w:noProof/>
          <w:color w:val="000000"/>
          <w:sz w:val="28"/>
          <w:szCs w:val="28"/>
          <w:lang w:eastAsia="ru-RU"/>
        </w:rPr>
        <w:t xml:space="preserve">атымен аталады. </w:t>
      </w:r>
      <w:r w:rsidRPr="00FD3A77">
        <w:rPr>
          <w:rFonts w:ascii="Times New Roman" w:eastAsia="Times New Roman" w:hAnsi="Times New Roman" w:cs="Times New Roman"/>
          <w:noProof/>
          <w:color w:val="000000"/>
          <w:spacing w:val="4"/>
          <w:sz w:val="28"/>
          <w:szCs w:val="28"/>
          <w:lang w:eastAsia="ru-RU"/>
        </w:rPr>
        <w:t>Концентраттарды</w:t>
      </w:r>
      <w:r w:rsidRPr="00FD3A77">
        <w:rPr>
          <w:rFonts w:ascii="Times New Roman" w:eastAsia="Times New Roman" w:hAnsi="Times New Roman" w:cs="Times New Roman"/>
          <w:noProof/>
          <w:color w:val="000000"/>
          <w:spacing w:val="4"/>
          <w:sz w:val="28"/>
          <w:szCs w:val="28"/>
          <w:lang w:val="kk-KZ" w:eastAsia="ru-RU"/>
        </w:rPr>
        <w:t>ң</w:t>
      </w:r>
      <w:r w:rsidRPr="00FD3A77">
        <w:rPr>
          <w:rFonts w:ascii="Times New Roman" w:eastAsia="Times New Roman" w:hAnsi="Times New Roman" w:cs="Times New Roman"/>
          <w:noProof/>
          <w:color w:val="000000"/>
          <w:spacing w:val="4"/>
          <w:sz w:val="28"/>
          <w:szCs w:val="28"/>
          <w:lang w:eastAsia="ru-RU"/>
        </w:rPr>
        <w:t xml:space="preserve"> қ</w:t>
      </w:r>
      <w:r w:rsidRPr="00FD3A77">
        <w:rPr>
          <w:rFonts w:ascii="Times New Roman" w:eastAsia="Times New Roman" w:hAnsi="Times New Roman" w:cs="Times New Roman"/>
          <w:noProof/>
          <w:color w:val="000000"/>
          <w:spacing w:val="4"/>
          <w:sz w:val="28"/>
          <w:szCs w:val="28"/>
          <w:lang w:val="kk-KZ" w:eastAsia="ru-RU"/>
        </w:rPr>
        <w:t>ұ</w:t>
      </w:r>
      <w:r w:rsidRPr="00FD3A77">
        <w:rPr>
          <w:rFonts w:ascii="Times New Roman" w:eastAsia="Times New Roman" w:hAnsi="Times New Roman" w:cs="Times New Roman"/>
          <w:noProof/>
          <w:color w:val="000000"/>
          <w:spacing w:val="4"/>
          <w:sz w:val="28"/>
          <w:szCs w:val="28"/>
          <w:lang w:eastAsia="ru-RU"/>
        </w:rPr>
        <w:t>рамы белгілі бір талаптарға са</w:t>
      </w:r>
      <w:r w:rsidRPr="00FD3A77">
        <w:rPr>
          <w:rFonts w:ascii="Times New Roman" w:eastAsia="Times New Roman" w:hAnsi="Times New Roman" w:cs="Times New Roman"/>
          <w:noProof/>
          <w:color w:val="000000"/>
          <w:spacing w:val="4"/>
          <w:sz w:val="28"/>
          <w:szCs w:val="28"/>
          <w:lang w:val="kk-KZ" w:eastAsia="ru-RU"/>
        </w:rPr>
        <w:t>й</w:t>
      </w:r>
      <w:r w:rsidRPr="00FD3A77">
        <w:rPr>
          <w:rFonts w:ascii="Times New Roman" w:eastAsia="Times New Roman" w:hAnsi="Times New Roman" w:cs="Times New Roman"/>
          <w:noProof/>
          <w:color w:val="000000"/>
          <w:spacing w:val="4"/>
          <w:sz w:val="28"/>
          <w:szCs w:val="28"/>
          <w:lang w:eastAsia="ru-RU"/>
        </w:rPr>
        <w:t xml:space="preserve"> келуі ке</w:t>
      </w:r>
      <w:r w:rsidRPr="00FD3A77">
        <w:rPr>
          <w:rFonts w:ascii="Times New Roman" w:eastAsia="Times New Roman" w:hAnsi="Times New Roman" w:cs="Times New Roman"/>
          <w:noProof/>
          <w:color w:val="000000"/>
          <w:spacing w:val="6"/>
          <w:sz w:val="28"/>
          <w:szCs w:val="28"/>
          <w:lang w:eastAsia="ru-RU"/>
        </w:rPr>
        <w:t>рек.</w:t>
      </w:r>
      <w:r w:rsidRPr="00FD3A77">
        <w:rPr>
          <w:rFonts w:ascii="Times New Roman" w:eastAsia="Times New Roman" w:hAnsi="Times New Roman" w:cs="Times New Roman"/>
          <w:noProof/>
          <w:color w:val="000000"/>
          <w:spacing w:val="6"/>
          <w:sz w:val="28"/>
          <w:szCs w:val="28"/>
          <w:lang w:val="kk-KZ" w:eastAsia="ru-RU"/>
        </w:rPr>
        <w:t xml:space="preserve"> Соған байланысты әр металдың концентраты бірнеше сорт түрінде алынады. Себебі кендердің қасиетіне байланысты, олардың барлығынан тек бір </w:t>
      </w:r>
      <w:r w:rsidRPr="00FD3A77">
        <w:rPr>
          <w:rFonts w:ascii="Times New Roman" w:eastAsia="Times New Roman" w:hAnsi="Times New Roman" w:cs="Times New Roman"/>
          <w:noProof/>
          <w:color w:val="000000"/>
          <w:spacing w:val="6"/>
          <w:sz w:val="28"/>
          <w:szCs w:val="28"/>
          <w:lang w:val="kk-KZ" w:eastAsia="ru-RU"/>
        </w:rPr>
        <w:lastRenderedPageBreak/>
        <w:t xml:space="preserve">ғана сортты концентрат алынуы мүмкін емес. Мысалы, ГОСТ бойынша қорғасын концентраты 8 сортқа бөлінеді. Ең жоғарғы сортында (КС0) қорғасынның үлесі 73% -тен кем емес, ал онда мырыштың үлесі 2% -тен, мыстың үлесі 1,5%-тен аспауы керек. Ал оның ен төменгі сортында (КС7) қорғасынның үлесі 40%-тен кем емес, мырыш 13%-тен және мыс 6%-тен артпауы керек. Сол сияқты молибден концентратында молибден 45-50% болуы керек. </w:t>
      </w:r>
      <w:r w:rsidRPr="00FD3A77">
        <w:rPr>
          <w:rFonts w:ascii="Times New Roman" w:eastAsia="Times New Roman" w:hAnsi="Times New Roman" w:cs="Times New Roman"/>
          <w:noProof/>
          <w:color w:val="000000"/>
          <w:spacing w:val="-2"/>
          <w:sz w:val="28"/>
          <w:szCs w:val="28"/>
          <w:lang w:val="kk-KZ" w:eastAsia="ru-RU"/>
        </w:rPr>
        <w:t xml:space="preserve">Міне байыту арқылы алынған концентраттарда металл </w:t>
      </w:r>
      <w:r w:rsidRPr="00FD3A77">
        <w:rPr>
          <w:rFonts w:ascii="Times New Roman" w:eastAsia="Times New Roman" w:hAnsi="Times New Roman" w:cs="Times New Roman"/>
          <w:noProof/>
          <w:color w:val="000000"/>
          <w:spacing w:val="-4"/>
          <w:sz w:val="28"/>
          <w:szCs w:val="28"/>
          <w:lang w:val="kk-KZ" w:eastAsia="ru-RU"/>
        </w:rPr>
        <w:t>үлесі ондаған  не жүздеген есе артады. Соның нәтижесінде, оларды</w:t>
      </w:r>
      <w:r w:rsidRPr="00FD3A77">
        <w:rPr>
          <w:rFonts w:ascii="Times New Roman" w:eastAsia="Times New Roman" w:hAnsi="Times New Roman" w:cs="Times New Roman"/>
          <w:noProof/>
          <w:color w:val="000000"/>
          <w:sz w:val="28"/>
          <w:szCs w:val="28"/>
          <w:lang w:val="kk-KZ" w:eastAsia="ru-RU"/>
        </w:rPr>
        <w:t xml:space="preserve"> металлургиялық қорытқанда шығарылатын шығын көлемі өте аза</w:t>
      </w:r>
      <w:r w:rsidRPr="00FD3A77">
        <w:rPr>
          <w:rFonts w:ascii="Times New Roman" w:eastAsia="Times New Roman" w:hAnsi="Times New Roman" w:cs="Times New Roman"/>
          <w:noProof/>
          <w:color w:val="000000"/>
          <w:spacing w:val="7"/>
          <w:sz w:val="28"/>
          <w:szCs w:val="28"/>
          <w:lang w:val="kk-KZ" w:eastAsia="ru-RU"/>
        </w:rPr>
        <w:t xml:space="preserve">яды. Екіншіден, егер байыту процестері колданылмағанда жер </w:t>
      </w:r>
      <w:r w:rsidRPr="00FD3A77">
        <w:rPr>
          <w:rFonts w:ascii="Times New Roman" w:eastAsia="Times New Roman" w:hAnsi="Times New Roman" w:cs="Times New Roman"/>
          <w:noProof/>
          <w:color w:val="000000"/>
          <w:sz w:val="28"/>
          <w:szCs w:val="28"/>
          <w:lang w:val="kk-KZ" w:eastAsia="ru-RU"/>
        </w:rPr>
        <w:t>койнынан тек бай кендерді ғана тауып пайдалануға болар еді. Үшіншіден, кен орнынан тек металға бай бірақ көлемі аз учаскіден кен қазып алу үшін ірі қуатты машиналарды қолдану мүмкіндігі болмай, тек қол еңбегі ғана жұмсалар еді. Оның өзі кен қазып алу өнімділігін өте төмендетер еді.</w:t>
      </w:r>
    </w:p>
    <w:p w:rsidR="00FD3A77" w:rsidRPr="00FD3A77" w:rsidRDefault="00FD3A77" w:rsidP="00FD3A7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FD3A77">
        <w:rPr>
          <w:rFonts w:ascii="Times New Roman" w:eastAsia="Times New Roman" w:hAnsi="Times New Roman" w:cs="Times New Roman"/>
          <w:noProof/>
          <w:color w:val="000000"/>
          <w:spacing w:val="-1"/>
          <w:sz w:val="28"/>
          <w:szCs w:val="28"/>
          <w:lang w:val="kk-KZ" w:eastAsia="ru-RU"/>
        </w:rPr>
        <w:t>Төртіншіден, егер кенде бірнеше металл болса, ол кен байы</w:t>
      </w:r>
      <w:r w:rsidRPr="00FD3A77">
        <w:rPr>
          <w:rFonts w:ascii="Times New Roman" w:eastAsia="Times New Roman" w:hAnsi="Times New Roman" w:cs="Times New Roman"/>
          <w:noProof/>
          <w:color w:val="000000"/>
          <w:spacing w:val="1"/>
          <w:sz w:val="28"/>
          <w:szCs w:val="28"/>
          <w:lang w:val="kk-KZ" w:eastAsia="ru-RU"/>
        </w:rPr>
        <w:t>тылмай металлургиялық зауытқа түссе, оңда негізінде тек басты</w:t>
      </w:r>
      <w:r w:rsidRPr="00FD3A77">
        <w:rPr>
          <w:rFonts w:ascii="Times New Roman" w:eastAsia="Times New Roman" w:hAnsi="Times New Roman" w:cs="Times New Roman"/>
          <w:noProof/>
          <w:color w:val="000000"/>
          <w:spacing w:val="15"/>
          <w:sz w:val="28"/>
          <w:szCs w:val="28"/>
          <w:lang w:val="kk-KZ" w:eastAsia="ru-RU"/>
        </w:rPr>
        <w:t xml:space="preserve"> металл ғана алынады, ал басқалары іс жүзінде алынбайды. Демек, </w:t>
      </w:r>
      <w:r w:rsidRPr="00FD3A77">
        <w:rPr>
          <w:rFonts w:ascii="Times New Roman" w:eastAsia="Times New Roman" w:hAnsi="Times New Roman" w:cs="Times New Roman"/>
          <w:noProof/>
          <w:color w:val="000000"/>
          <w:spacing w:val="19"/>
          <w:sz w:val="28"/>
          <w:szCs w:val="28"/>
          <w:lang w:val="kk-KZ" w:eastAsia="ru-RU"/>
        </w:rPr>
        <w:t xml:space="preserve">кен комплексті пайдаланылмайды. Неғұрлым кеннен көп зат және </w:t>
      </w:r>
      <w:r w:rsidRPr="00FD3A77">
        <w:rPr>
          <w:rFonts w:ascii="Times New Roman" w:eastAsia="Times New Roman" w:hAnsi="Times New Roman" w:cs="Times New Roman"/>
          <w:noProof/>
          <w:color w:val="000000"/>
          <w:spacing w:val="26"/>
          <w:sz w:val="28"/>
          <w:szCs w:val="28"/>
          <w:lang w:val="kk-KZ" w:eastAsia="ru-RU"/>
        </w:rPr>
        <w:t>толығырақ бөлінсе  оның  өзіндік  құны  төмендейді.  Де</w:t>
      </w:r>
      <w:r w:rsidRPr="00FD3A77">
        <w:rPr>
          <w:rFonts w:ascii="Times New Roman" w:eastAsia="Times New Roman" w:hAnsi="Times New Roman" w:cs="Times New Roman"/>
          <w:noProof/>
          <w:color w:val="000000"/>
          <w:spacing w:val="17"/>
          <w:sz w:val="28"/>
          <w:szCs w:val="28"/>
          <w:lang w:val="kk-KZ" w:eastAsia="ru-RU"/>
        </w:rPr>
        <w:t xml:space="preserve">мек, жұмсалған шығын толық қайтарылып қана коймай, үлкен пайда </w:t>
      </w:r>
      <w:r w:rsidRPr="00FD3A77">
        <w:rPr>
          <w:rFonts w:ascii="Times New Roman" w:eastAsia="Times New Roman" w:hAnsi="Times New Roman" w:cs="Times New Roman"/>
          <w:noProof/>
          <w:color w:val="000000"/>
          <w:spacing w:val="20"/>
          <w:sz w:val="28"/>
          <w:szCs w:val="28"/>
          <w:lang w:val="kk-KZ" w:eastAsia="ru-RU"/>
        </w:rPr>
        <w:t xml:space="preserve">түсіреді. Бесіншіден, байытуды қолданудың нәтижелерінде кен </w:t>
      </w:r>
      <w:r w:rsidRPr="00FD3A77">
        <w:rPr>
          <w:rFonts w:ascii="Times New Roman" w:eastAsia="Times New Roman" w:hAnsi="Times New Roman" w:cs="Times New Roman"/>
          <w:noProof/>
          <w:color w:val="000000"/>
          <w:spacing w:val="19"/>
          <w:sz w:val="28"/>
          <w:szCs w:val="28"/>
          <w:lang w:val="kk-KZ" w:eastAsia="ru-RU"/>
        </w:rPr>
        <w:t xml:space="preserve">шығатын орыннан (шахта, карьер) металлургиялық зауытарға тек </w:t>
      </w:r>
      <w:r w:rsidRPr="00FD3A77">
        <w:rPr>
          <w:rFonts w:ascii="Times New Roman" w:eastAsia="Times New Roman" w:hAnsi="Times New Roman" w:cs="Times New Roman"/>
          <w:noProof/>
          <w:color w:val="000000"/>
          <w:spacing w:val="15"/>
          <w:sz w:val="28"/>
          <w:szCs w:val="28"/>
          <w:lang w:val="kk-KZ" w:eastAsia="ru-RU"/>
        </w:rPr>
        <w:t xml:space="preserve">концентраттар  ғана тасылады, ал қалдық сол орнында (байыту фабрикасы салынған рудникте) қалып қояды. Демек, тасымалдау шығыны </w:t>
      </w:r>
      <w:r w:rsidRPr="00FD3A77">
        <w:rPr>
          <w:rFonts w:ascii="Times New Roman" w:eastAsia="Times New Roman" w:hAnsi="Times New Roman" w:cs="Times New Roman"/>
          <w:noProof/>
          <w:color w:val="000000"/>
          <w:spacing w:val="14"/>
          <w:sz w:val="28"/>
          <w:szCs w:val="28"/>
          <w:lang w:val="kk-KZ" w:eastAsia="ru-RU"/>
        </w:rPr>
        <w:t>көп азаяды. Осы келтірілген жайлардан кен байытудың халық ша</w:t>
      </w:r>
      <w:r w:rsidRPr="00FD3A77">
        <w:rPr>
          <w:rFonts w:ascii="Times New Roman" w:eastAsia="Times New Roman" w:hAnsi="Times New Roman" w:cs="Times New Roman"/>
          <w:noProof/>
          <w:color w:val="000000"/>
          <w:spacing w:val="16"/>
          <w:sz w:val="28"/>
          <w:szCs w:val="28"/>
          <w:lang w:val="kk-KZ" w:eastAsia="ru-RU"/>
        </w:rPr>
        <w:t>руашылығын дамытуда үлкен маңыз атқаратынын анық байқауға болады. Сонымен, байыту деп кен құрамындағы минералдарды бірін</w:t>
      </w:r>
      <w:r w:rsidRPr="00FD3A77">
        <w:rPr>
          <w:rFonts w:ascii="Times New Roman" w:eastAsia="Times New Roman" w:hAnsi="Times New Roman" w:cs="Times New Roman"/>
          <w:noProof/>
          <w:color w:val="000000"/>
          <w:spacing w:val="22"/>
          <w:sz w:val="28"/>
          <w:szCs w:val="28"/>
          <w:lang w:val="kk-KZ" w:eastAsia="ru-RU"/>
        </w:rPr>
        <w:t>ен бірін бөліп, оларды  тиімді пайдалануды атаймыз.</w:t>
      </w:r>
    </w:p>
    <w:p w:rsidR="00FD3A77" w:rsidRPr="00FD3A77" w:rsidRDefault="00FD3A77" w:rsidP="00FD3A7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b/>
          <w:noProof/>
          <w:color w:val="000000"/>
          <w:spacing w:val="14"/>
          <w:sz w:val="28"/>
          <w:szCs w:val="28"/>
          <w:lang w:val="kk-KZ" w:eastAsia="ru-RU"/>
        </w:rPr>
      </w:pPr>
      <w:r w:rsidRPr="00FD3A77">
        <w:rPr>
          <w:rFonts w:ascii="Times New Roman" w:eastAsia="Times New Roman" w:hAnsi="Times New Roman" w:cs="Times New Roman"/>
          <w:sz w:val="28"/>
          <w:szCs w:val="28"/>
          <w:lang w:val="kk-KZ" w:eastAsia="ru-RU"/>
        </w:rPr>
        <w:br w:type="column"/>
      </w:r>
      <w:r w:rsidRPr="00FD3A77">
        <w:rPr>
          <w:rFonts w:ascii="Times New Roman" w:eastAsia="Times New Roman" w:hAnsi="Times New Roman" w:cs="Times New Roman"/>
          <w:b/>
          <w:noProof/>
          <w:color w:val="000000"/>
          <w:spacing w:val="14"/>
          <w:sz w:val="28"/>
          <w:szCs w:val="28"/>
          <w:lang w:val="kk-KZ" w:eastAsia="ru-RU"/>
        </w:rPr>
        <w:lastRenderedPageBreak/>
        <w:t>2.Кен байыту әдістері, процесстері және операциялары</w:t>
      </w:r>
    </w:p>
    <w:p w:rsidR="00FD3A77" w:rsidRPr="00FD3A77" w:rsidRDefault="00FD3A77" w:rsidP="00FD3A7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sz w:val="28"/>
          <w:szCs w:val="28"/>
          <w:lang w:val="kk-KZ" w:eastAsia="ru-RU"/>
        </w:rPr>
      </w:pPr>
    </w:p>
    <w:p w:rsidR="00FD3A77" w:rsidRPr="00FD3A77" w:rsidRDefault="00FD3A77" w:rsidP="00FD3A7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FD3A77">
        <w:rPr>
          <w:rFonts w:ascii="Times New Roman" w:eastAsia="Times New Roman" w:hAnsi="Times New Roman" w:cs="Times New Roman"/>
          <w:noProof/>
          <w:color w:val="000000"/>
          <w:spacing w:val="24"/>
          <w:sz w:val="28"/>
          <w:szCs w:val="28"/>
          <w:lang w:val="kk-KZ" w:eastAsia="ru-RU"/>
        </w:rPr>
        <w:t>Минералдарды бір бірінен бөлу олардың әртүрлі қасиет</w:t>
      </w:r>
      <w:r w:rsidRPr="00FD3A77">
        <w:rPr>
          <w:rFonts w:ascii="Times New Roman" w:eastAsia="Times New Roman" w:hAnsi="Times New Roman" w:cs="Times New Roman"/>
          <w:noProof/>
          <w:color w:val="000000"/>
          <w:spacing w:val="15"/>
          <w:sz w:val="28"/>
          <w:szCs w:val="28"/>
          <w:lang w:val="kk-KZ" w:eastAsia="ru-RU"/>
        </w:rPr>
        <w:t>терінің арасындағы айырмашылықтарына негізделген. Минералдарды</w:t>
      </w:r>
      <w:r w:rsidRPr="00FD3A77">
        <w:rPr>
          <w:rFonts w:ascii="Times New Roman" w:eastAsia="Times New Roman" w:hAnsi="Times New Roman" w:cs="Times New Roman"/>
          <w:noProof/>
          <w:color w:val="000000"/>
          <w:spacing w:val="14"/>
          <w:sz w:val="28"/>
          <w:szCs w:val="28"/>
          <w:lang w:val="kk-KZ" w:eastAsia="ru-RU"/>
        </w:rPr>
        <w:t>ң барлық қасиеттері екі топқа бөлінеді: физикалық және физика-химиялық</w:t>
      </w:r>
      <w:r w:rsidRPr="00FD3A77">
        <w:rPr>
          <w:rFonts w:ascii="Times New Roman" w:eastAsia="Times New Roman" w:hAnsi="Times New Roman" w:cs="Times New Roman"/>
          <w:noProof/>
          <w:color w:val="000000"/>
          <w:spacing w:val="11"/>
          <w:sz w:val="28"/>
          <w:szCs w:val="28"/>
          <w:lang w:val="kk-KZ" w:eastAsia="ru-RU"/>
        </w:rPr>
        <w:t xml:space="preserve"> қасиеттер. Физикалық қасиеттерге жататындар: тығыздыл</w:t>
      </w:r>
      <w:r w:rsidRPr="00FD3A77">
        <w:rPr>
          <w:rFonts w:ascii="Times New Roman" w:eastAsia="Times New Roman" w:hAnsi="Times New Roman" w:cs="Times New Roman"/>
          <w:bCs/>
          <w:noProof/>
          <w:color w:val="000000"/>
          <w:spacing w:val="23"/>
          <w:sz w:val="28"/>
          <w:szCs w:val="28"/>
          <w:lang w:val="kk-KZ" w:eastAsia="ru-RU"/>
        </w:rPr>
        <w:t>ық</w:t>
      </w:r>
      <w:r w:rsidRPr="00FD3A77">
        <w:rPr>
          <w:rFonts w:ascii="Times New Roman" w:eastAsia="Times New Roman" w:hAnsi="Times New Roman" w:cs="Times New Roman"/>
          <w:b/>
          <w:bCs/>
          <w:noProof/>
          <w:color w:val="000000"/>
          <w:spacing w:val="23"/>
          <w:sz w:val="28"/>
          <w:szCs w:val="28"/>
          <w:lang w:val="kk-KZ" w:eastAsia="ru-RU"/>
        </w:rPr>
        <w:t xml:space="preserve">, </w:t>
      </w:r>
      <w:r w:rsidRPr="00FD3A77">
        <w:rPr>
          <w:rFonts w:ascii="Times New Roman" w:eastAsia="Times New Roman" w:hAnsi="Times New Roman" w:cs="Times New Roman"/>
          <w:noProof/>
          <w:color w:val="000000"/>
          <w:spacing w:val="23"/>
          <w:sz w:val="28"/>
          <w:szCs w:val="28"/>
          <w:lang w:val="kk-KZ" w:eastAsia="ru-RU"/>
        </w:rPr>
        <w:t>магниттелуі, тоқ өткізгіштік, түс, жылтырлық, радиоак</w:t>
      </w:r>
      <w:r w:rsidRPr="00FD3A77">
        <w:rPr>
          <w:rFonts w:ascii="Times New Roman" w:eastAsia="Times New Roman" w:hAnsi="Times New Roman" w:cs="Times New Roman"/>
          <w:noProof/>
          <w:color w:val="000000"/>
          <w:spacing w:val="19"/>
          <w:sz w:val="28"/>
          <w:szCs w:val="28"/>
          <w:lang w:val="kk-KZ" w:eastAsia="ru-RU"/>
        </w:rPr>
        <w:t xml:space="preserve">тивтілік, үйкеліс күші және т. б. Физика-химиялық қасиеттер </w:t>
      </w:r>
      <w:r w:rsidRPr="00FD3A77">
        <w:rPr>
          <w:rFonts w:ascii="Times New Roman" w:eastAsia="Times New Roman" w:hAnsi="Times New Roman" w:cs="Times New Roman"/>
          <w:noProof/>
          <w:color w:val="000000"/>
          <w:spacing w:val="18"/>
          <w:sz w:val="28"/>
          <w:szCs w:val="28"/>
          <w:lang w:val="kk-KZ" w:eastAsia="ru-RU"/>
        </w:rPr>
        <w:t xml:space="preserve">минерал құрамына кіретін әртүрлі элементтердің өзара байланыс </w:t>
      </w:r>
      <w:r w:rsidRPr="00FD3A77">
        <w:rPr>
          <w:rFonts w:ascii="Times New Roman" w:eastAsia="Times New Roman" w:hAnsi="Times New Roman" w:cs="Times New Roman"/>
          <w:noProof/>
          <w:color w:val="000000"/>
          <w:spacing w:val="16"/>
          <w:sz w:val="28"/>
          <w:szCs w:val="28"/>
          <w:lang w:val="kk-KZ" w:eastAsia="ru-RU"/>
        </w:rPr>
        <w:t xml:space="preserve">түріне және кристалды тордың структурасына байланысты өзгеріп </w:t>
      </w:r>
      <w:r w:rsidRPr="00FD3A77">
        <w:rPr>
          <w:rFonts w:ascii="Times New Roman" w:eastAsia="Times New Roman" w:hAnsi="Times New Roman" w:cs="Times New Roman"/>
          <w:noProof/>
          <w:color w:val="000000"/>
          <w:spacing w:val="13"/>
          <w:sz w:val="28"/>
          <w:szCs w:val="28"/>
          <w:lang w:val="kk-KZ" w:eastAsia="ru-RU"/>
        </w:rPr>
        <w:t xml:space="preserve">отырады. Соның нәтижесінде минерал бетінің сумен әрекеттесуі </w:t>
      </w:r>
      <w:r w:rsidRPr="00FD3A77">
        <w:rPr>
          <w:rFonts w:ascii="Times New Roman" w:eastAsia="Times New Roman" w:hAnsi="Times New Roman" w:cs="Times New Roman"/>
          <w:noProof/>
          <w:color w:val="000000"/>
          <w:spacing w:val="17"/>
          <w:sz w:val="28"/>
          <w:szCs w:val="28"/>
          <w:lang w:val="kk-KZ" w:eastAsia="ru-RU"/>
        </w:rPr>
        <w:t>әртүрлі дәрежеде болады. Минералды бөлуде олардың бетінің су</w:t>
      </w:r>
      <w:r w:rsidRPr="00FD3A77">
        <w:rPr>
          <w:rFonts w:ascii="Times New Roman" w:eastAsia="Times New Roman" w:hAnsi="Times New Roman" w:cs="Times New Roman"/>
          <w:noProof/>
          <w:color w:val="000000"/>
          <w:spacing w:val="18"/>
          <w:sz w:val="28"/>
          <w:szCs w:val="28"/>
          <w:lang w:val="kk-KZ" w:eastAsia="ru-RU"/>
        </w:rPr>
        <w:t xml:space="preserve">лану қасиеті кең түрде пайдаланылады. Аталған қасиеттерге сай </w:t>
      </w:r>
      <w:r w:rsidRPr="00FD3A77">
        <w:rPr>
          <w:rFonts w:ascii="Times New Roman" w:eastAsia="Times New Roman" w:hAnsi="Times New Roman" w:cs="Times New Roman"/>
          <w:noProof/>
          <w:color w:val="000000"/>
          <w:spacing w:val="16"/>
          <w:sz w:val="28"/>
          <w:szCs w:val="28"/>
          <w:lang w:val="kk-KZ" w:eastAsia="ru-RU"/>
        </w:rPr>
        <w:t>дамыған байыту әдістері мынадай топтарға бөлінеді: гравитация</w:t>
      </w:r>
      <w:r w:rsidRPr="00FD3A77">
        <w:rPr>
          <w:rFonts w:ascii="Times New Roman" w:eastAsia="Times New Roman" w:hAnsi="Times New Roman" w:cs="Times New Roman"/>
          <w:noProof/>
          <w:color w:val="000000"/>
          <w:spacing w:val="14"/>
          <w:sz w:val="28"/>
          <w:szCs w:val="28"/>
          <w:lang w:val="kk-KZ" w:eastAsia="ru-RU"/>
        </w:rPr>
        <w:t>лық, флотациялық, магнитті, электрлі, қолмен сұрыптау және ме</w:t>
      </w:r>
      <w:r w:rsidRPr="00FD3A77">
        <w:rPr>
          <w:rFonts w:ascii="Times New Roman" w:eastAsia="Times New Roman" w:hAnsi="Times New Roman" w:cs="Times New Roman"/>
          <w:noProof/>
          <w:color w:val="000000"/>
          <w:spacing w:val="16"/>
          <w:sz w:val="28"/>
          <w:szCs w:val="28"/>
          <w:lang w:val="kk-KZ" w:eastAsia="ru-RU"/>
        </w:rPr>
        <w:t xml:space="preserve">ханикалақ сұрыптау, радиоактивті сұрыптау әдістері. Гравитациялық </w:t>
      </w:r>
      <w:r w:rsidRPr="00FD3A77">
        <w:rPr>
          <w:rFonts w:ascii="Times New Roman" w:eastAsia="Times New Roman" w:hAnsi="Times New Roman" w:cs="Times New Roman"/>
          <w:noProof/>
          <w:color w:val="000000"/>
          <w:spacing w:val="14"/>
          <w:sz w:val="28"/>
          <w:szCs w:val="28"/>
          <w:lang w:val="kk-KZ" w:eastAsia="ru-RU"/>
        </w:rPr>
        <w:t xml:space="preserve"> байыту әдісі минералдардың тығыздылығының арасындағы  айырмашылыққа негізделген.</w:t>
      </w:r>
    </w:p>
    <w:p w:rsidR="00FD3A77" w:rsidRPr="00FD3A77" w:rsidRDefault="00FD3A77" w:rsidP="00FD3A7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FD3A77">
        <w:rPr>
          <w:rFonts w:ascii="Times New Roman" w:eastAsia="Times New Roman" w:hAnsi="Times New Roman" w:cs="Times New Roman"/>
          <w:noProof/>
          <w:color w:val="000000"/>
          <w:spacing w:val="2"/>
          <w:sz w:val="28"/>
          <w:szCs w:val="28"/>
          <w:lang w:val="kk-KZ" w:eastAsia="ru-RU"/>
        </w:rPr>
        <w:t>Мысалы, тығыздықтары  ә</w:t>
      </w:r>
      <w:r w:rsidRPr="00FD3A77">
        <w:rPr>
          <w:rFonts w:ascii="Times New Roman" w:eastAsia="Times New Roman" w:hAnsi="Times New Roman" w:cs="Times New Roman"/>
          <w:noProof/>
          <w:color w:val="000000"/>
          <w:sz w:val="28"/>
          <w:szCs w:val="28"/>
          <w:lang w:val="kk-KZ" w:eastAsia="ru-RU"/>
        </w:rPr>
        <w:t xml:space="preserve">ртүрлі,  бірақ  көлемдері  бірдей екі минерал түйіршіктерінің </w:t>
      </w:r>
      <w:r w:rsidRPr="00FD3A77">
        <w:rPr>
          <w:rFonts w:ascii="Times New Roman" w:eastAsia="Times New Roman" w:hAnsi="Times New Roman" w:cs="Times New Roman"/>
          <w:noProof/>
          <w:color w:val="000000"/>
          <w:spacing w:val="3"/>
          <w:sz w:val="28"/>
          <w:szCs w:val="28"/>
          <w:lang w:val="kk-KZ" w:eastAsia="ru-RU"/>
        </w:rPr>
        <w:t xml:space="preserve">суда бату не ауада құлау жылдамдықтары тең болмауы нәтижесінде </w:t>
      </w:r>
      <w:r w:rsidRPr="00FD3A77">
        <w:rPr>
          <w:rFonts w:ascii="Times New Roman" w:eastAsia="Times New Roman" w:hAnsi="Times New Roman" w:cs="Times New Roman"/>
          <w:noProof/>
          <w:color w:val="000000"/>
          <w:spacing w:val="-7"/>
          <w:sz w:val="28"/>
          <w:szCs w:val="28"/>
          <w:lang w:val="kk-KZ" w:eastAsia="ru-RU"/>
        </w:rPr>
        <w:t xml:space="preserve">олардың  қозғалыс траекториялары өзгереді де, әртүрлі бағытта </w:t>
      </w:r>
      <w:r w:rsidRPr="00FD3A77">
        <w:rPr>
          <w:rFonts w:ascii="Times New Roman" w:eastAsia="Times New Roman" w:hAnsi="Times New Roman" w:cs="Times New Roman"/>
          <w:noProof/>
          <w:color w:val="000000"/>
          <w:spacing w:val="-1"/>
          <w:sz w:val="28"/>
          <w:szCs w:val="28"/>
          <w:lang w:val="kk-KZ" w:eastAsia="ru-RU"/>
        </w:rPr>
        <w:t>жылжып бөлінеді. Гравитациялық әдіс ірі сеппелі кен түрлерін байытуда кен</w:t>
      </w:r>
      <w:r w:rsidRPr="00FD3A77">
        <w:rPr>
          <w:rFonts w:ascii="Times New Roman" w:eastAsia="Times New Roman" w:hAnsi="Times New Roman" w:cs="Times New Roman"/>
          <w:noProof/>
          <w:color w:val="000000"/>
          <w:spacing w:val="-6"/>
          <w:sz w:val="28"/>
          <w:szCs w:val="28"/>
          <w:lang w:val="kk-KZ" w:eastAsia="ru-RU"/>
        </w:rPr>
        <w:t xml:space="preserve">  қолданылады.  Бүл әдіс жабайы түрде көне замандардан</w:t>
      </w:r>
      <w:r w:rsidRPr="00FD3A77">
        <w:rPr>
          <w:rFonts w:ascii="Times New Roman" w:eastAsia="Times New Roman" w:hAnsi="Times New Roman" w:cs="Times New Roman"/>
          <w:noProof/>
          <w:color w:val="000000"/>
          <w:sz w:val="28"/>
          <w:szCs w:val="28"/>
          <w:lang w:val="kk-KZ" w:eastAsia="ru-RU"/>
        </w:rPr>
        <w:t xml:space="preserve"> бері қолданылып келе</w:t>
      </w:r>
      <w:r w:rsidRPr="00FD3A77">
        <w:rPr>
          <w:rFonts w:ascii="Times New Roman" w:eastAsia="Times New Roman" w:hAnsi="Times New Roman" w:cs="Times New Roman"/>
          <w:i/>
          <w:iCs/>
          <w:noProof/>
          <w:color w:val="000000"/>
          <w:sz w:val="28"/>
          <w:szCs w:val="28"/>
          <w:lang w:val="kk-KZ" w:eastAsia="ru-RU"/>
        </w:rPr>
        <w:t xml:space="preserve"> </w:t>
      </w:r>
      <w:r w:rsidRPr="00FD3A77">
        <w:rPr>
          <w:rFonts w:ascii="Times New Roman" w:eastAsia="Times New Roman" w:hAnsi="Times New Roman" w:cs="Times New Roman"/>
          <w:noProof/>
          <w:color w:val="000000"/>
          <w:sz w:val="28"/>
          <w:szCs w:val="28"/>
          <w:lang w:val="kk-KZ" w:eastAsia="ru-RU"/>
        </w:rPr>
        <w:t xml:space="preserve">жатқан әдіс. Флотация әдісі </w:t>
      </w:r>
      <w:r w:rsidRPr="00FD3A77">
        <w:rPr>
          <w:rFonts w:ascii="Times New Roman" w:eastAsia="Times New Roman" w:hAnsi="Times New Roman" w:cs="Times New Roman"/>
          <w:noProof/>
          <w:color w:val="000000"/>
          <w:spacing w:val="-6"/>
          <w:sz w:val="28"/>
          <w:szCs w:val="28"/>
          <w:lang w:val="kk-KZ" w:eastAsia="ru-RU"/>
        </w:rPr>
        <w:t>минерал түйіршік беттерінін сулануының әртүрлілігіне негіздел</w:t>
      </w:r>
      <w:r w:rsidRPr="00FD3A77">
        <w:rPr>
          <w:rFonts w:ascii="Times New Roman" w:eastAsia="Times New Roman" w:hAnsi="Times New Roman" w:cs="Times New Roman"/>
          <w:noProof/>
          <w:color w:val="000000"/>
          <w:spacing w:val="2"/>
          <w:sz w:val="28"/>
          <w:szCs w:val="28"/>
          <w:lang w:val="kk-KZ" w:eastAsia="ru-RU"/>
        </w:rPr>
        <w:t>ген. Егер беті нашар суланатын минерал түйіршігі су ішінде ауа</w:t>
      </w:r>
    </w:p>
    <w:p w:rsidR="00FD3A77" w:rsidRPr="00FD3A77" w:rsidRDefault="00FD3A77" w:rsidP="00FD3A77">
      <w:pPr>
        <w:widowControl w:val="0"/>
        <w:shd w:val="clear" w:color="auto" w:fill="FFFFFF"/>
        <w:autoSpaceDE w:val="0"/>
        <w:autoSpaceDN w:val="0"/>
        <w:adjustRightInd w:val="0"/>
        <w:spacing w:before="78" w:after="0" w:line="240" w:lineRule="auto"/>
        <w:ind w:left="66" w:right="144"/>
        <w:jc w:val="both"/>
        <w:rPr>
          <w:rFonts w:ascii="Times New Roman" w:eastAsia="Times New Roman" w:hAnsi="Times New Roman" w:cs="Times New Roman"/>
          <w:sz w:val="28"/>
          <w:szCs w:val="28"/>
          <w:lang w:val="kk-KZ" w:eastAsia="ru-RU"/>
        </w:rPr>
      </w:pPr>
      <w:r w:rsidRPr="00FD3A77">
        <w:rPr>
          <w:rFonts w:ascii="Times New Roman" w:eastAsia="Times New Roman" w:hAnsi="Times New Roman" w:cs="Times New Roman"/>
          <w:noProof/>
          <w:color w:val="000000"/>
          <w:sz w:val="28"/>
          <w:szCs w:val="28"/>
          <w:lang w:val="kk-KZ" w:eastAsia="ru-RU"/>
        </w:rPr>
        <w:t>көпіршігімен соқтығысса ол оған жабысады да, су бетіне бірге қалқып шығады, ал жақсы суланатын түйіршіктер ауа көпіршігіне жабыспайды да, су ішінде қалып кояды.</w:t>
      </w:r>
    </w:p>
    <w:p w:rsidR="00FD3A77" w:rsidRPr="00FD3A77" w:rsidRDefault="00FD3A77" w:rsidP="00FD3A77">
      <w:pPr>
        <w:widowControl w:val="0"/>
        <w:shd w:val="clear" w:color="auto" w:fill="FFFFFF"/>
        <w:autoSpaceDE w:val="0"/>
        <w:autoSpaceDN w:val="0"/>
        <w:adjustRightInd w:val="0"/>
        <w:spacing w:after="0" w:line="240" w:lineRule="auto"/>
        <w:ind w:left="74" w:firstLine="296"/>
        <w:jc w:val="both"/>
        <w:rPr>
          <w:rFonts w:ascii="Times New Roman" w:eastAsia="Times New Roman" w:hAnsi="Times New Roman" w:cs="Times New Roman"/>
          <w:sz w:val="28"/>
          <w:szCs w:val="28"/>
          <w:lang w:val="kk-KZ" w:eastAsia="ru-RU"/>
        </w:rPr>
      </w:pPr>
      <w:r w:rsidRPr="00FD3A77">
        <w:rPr>
          <w:rFonts w:ascii="Times New Roman" w:eastAsia="Times New Roman" w:hAnsi="Times New Roman" w:cs="Times New Roman"/>
          <w:noProof/>
          <w:color w:val="000000"/>
          <w:sz w:val="28"/>
          <w:szCs w:val="28"/>
          <w:lang w:val="kk-KZ" w:eastAsia="ru-RU"/>
        </w:rPr>
        <w:t>Флотация әдісінің басқа әдістермен салыстырғандағы ерекшелігі сол, майда сеппелі не өте майда сеппелі кендер тек осы әдіспен ғана байытылады. Мысалы. түсті металдар кендері тек майда сеппелі болып кездеседі. Олай болса, бұл кендерді байытуда флотация әдісінің маңызы зор. Бұл әдіспен басқада көптеген кендердің майда сеппелі түрлері байытылады. Минералдардың сулануындағы табиғи айырмашылық оларды толық бөлуге әдетте жетістейді. Сондықтан айырмашылық дәрежесін арттыру үшін көптеген химиялық заттар қолданылады. Олар флотореагенттер деп аталады. Магнитті байыту әдісі құрамында магнитті қасиеті бар минералдар кездесетін кендерді байытуға қолданылады. Мұндай кендерге темір, марганец және тағы кейбір кен түрлері жатады. Минерал түйіршіктері (не  кесектері) арнаулы аспапта магнит өрісінен өтеді. Магнитті минерал магнитті полюске тартылады да, ал магнитсіз түйіршіктер қозғалыс бағытын өзгертпейді. Сөйтіп олардың жолы айрылады.</w:t>
      </w:r>
    </w:p>
    <w:p w:rsidR="00FD3A77" w:rsidRPr="00FD3A77" w:rsidRDefault="00FD3A77" w:rsidP="00FD3A77">
      <w:pPr>
        <w:widowControl w:val="0"/>
        <w:shd w:val="clear" w:color="auto" w:fill="FFFFFF"/>
        <w:autoSpaceDE w:val="0"/>
        <w:autoSpaceDN w:val="0"/>
        <w:adjustRightInd w:val="0"/>
        <w:spacing w:after="0" w:line="240" w:lineRule="auto"/>
        <w:ind w:left="62" w:firstLine="514"/>
        <w:jc w:val="both"/>
        <w:rPr>
          <w:rFonts w:ascii="Times New Roman" w:eastAsia="Times New Roman" w:hAnsi="Times New Roman" w:cs="Times New Roman"/>
          <w:sz w:val="28"/>
          <w:szCs w:val="28"/>
          <w:lang w:val="kk-KZ" w:eastAsia="ru-RU"/>
        </w:rPr>
      </w:pPr>
      <w:r w:rsidRPr="00FD3A77">
        <w:rPr>
          <w:rFonts w:ascii="Times New Roman" w:eastAsia="Times New Roman" w:hAnsi="Times New Roman" w:cs="Times New Roman"/>
          <w:noProof/>
          <w:color w:val="000000"/>
          <w:sz w:val="28"/>
          <w:szCs w:val="28"/>
          <w:lang w:val="kk-KZ" w:eastAsia="ru-RU"/>
        </w:rPr>
        <w:t xml:space="preserve">Электрлі байыту әдісі минералдардың ток өткізу қасиетіне негізделген. Электр өрісінде ток өткізгіштігіне және бет зарядына қарай минералдар әр </w:t>
      </w:r>
      <w:r w:rsidRPr="00FD3A77">
        <w:rPr>
          <w:rFonts w:ascii="Times New Roman" w:eastAsia="Times New Roman" w:hAnsi="Times New Roman" w:cs="Times New Roman"/>
          <w:noProof/>
          <w:color w:val="000000"/>
          <w:sz w:val="28"/>
          <w:szCs w:val="28"/>
          <w:lang w:val="kk-KZ" w:eastAsia="ru-RU"/>
        </w:rPr>
        <w:lastRenderedPageBreak/>
        <w:t xml:space="preserve">түрлі бағытта козғальп бөлінеді.  Минералдардың түрлеріне және жылтырлығына негізделген әдістерді қолмен және механикалық сұрыптау әдістері деп атайды. Радиометриялық сұрыптау минералдардың радиоактивті касиеттерінің ара айырмашылығына негізделген. Үйкеліс күшке негізделген байытуда минералдардың жазық бет үстінде қозғалғанда үйкеліс коэффициенттері айырмашылықтары пайдаланылады. Химиялық хәне бактериялды байыту минералдардың қышқыл ортада және бактериялар көмегімен еру қасиеттерінің ара айырмашылығына негізделген. Көптеген кен түрлерін байытуда тек бірғана байыту әдісі емес, екі кейде тіпті үш байыту әдістері қатар қолданылады. Тек сонда ғана кен құрамынан бағалы заттар толығырақ бөлініп алынады. Кейбір байыту әдістерін жүргізгенде әр түрлі аппараттар қолданылады. Оларда байыту әдісінің негізі сақталғанмен минералдардін бөлінуі әртүрлі жағдайда жүргізіледі. Демек, бір байыту әдісі әр түрлі процестер арқылы іске асады. Мысалы, гравитациялық әдіспен байытқанда отсадка процесі, жинағыш столда байыту, шлюзде байыту, ауыр ортада байыту, винтті бөлгіште байыту процестері қолданылады. Байыту процестерін жүргізгенде бірден дайын концентрат және қалдық алу қиын. Процесс бірінші кезеңінен өткенде кеннен сапасы қойылған талапқа жеткіліксіз концентрат алынады. Оның сапасын қажетті деңгейге жеткізу үшін бірнеше рет тазалау керек. Демек, акырғы өнімдер (концентрат, қалдық) тек бірнеше операциялардан өткенде ғана алынады. Яғни, байыту әдісі әртүрлі процестер аркылы жүргізілуі мүмкін, ал процесс бірнеше операциядан тұрады. Мысалы, флотация әдісін қолданғанда кен алдымен негізгі флотация операциясынан өтеді. Одан алынған сапасыз концентрат тазалау операцияларынан өтуі қажет. Кен байытудың қандай болса да әдістерін не процестерін қолданғанда минералдарды бір бірінен бөліп алу тек алдын ала бір шарт орындалса ғана іске асады: кен құрамындағы минералдар өзара ажыратылған күйде болулары керек. Ол үшін кен кесектері ұсатылады және ұнтақталады. Қандай ұсақтық не ұнтақтыққа жеткізу керек екендігі </w:t>
      </w:r>
      <w:r w:rsidRPr="00FD3A77">
        <w:rPr>
          <w:rFonts w:ascii="Times New Roman" w:eastAsia="Times New Roman" w:hAnsi="Times New Roman" w:cs="Times New Roman"/>
          <w:bCs/>
          <w:noProof/>
          <w:color w:val="000000"/>
          <w:sz w:val="28"/>
          <w:szCs w:val="28"/>
          <w:lang w:val="kk-KZ" w:eastAsia="ru-RU"/>
        </w:rPr>
        <w:t xml:space="preserve">кен </w:t>
      </w:r>
      <w:r w:rsidRPr="00FD3A77">
        <w:rPr>
          <w:rFonts w:ascii="Times New Roman" w:eastAsia="Times New Roman" w:hAnsi="Times New Roman" w:cs="Times New Roman"/>
          <w:noProof/>
          <w:color w:val="000000"/>
          <w:sz w:val="28"/>
          <w:szCs w:val="28"/>
          <w:lang w:val="kk-KZ" w:eastAsia="ru-RU"/>
        </w:rPr>
        <w:t>кесегіндегі бағалы минералдардың түйіршіктерінің ірілі - ұсақтық мөлшеріне байланысты. Мысалы, кейде байыту алдында кенді 1-10 миллиметрге дейін ұсақтау жетсе, кейде 0,1-0,2 миллиметрге дейін ұнтақтау керек. Мұндай кендерге ұсақ (майда) сеппелі кендер жатады. Ұсақтау және ұнтақтау процестерін қолданғанда олармен бірге көмекші процестер ретінде елеу және жіктеу (классификациялау) қолданылады. Осы аты аталған процестер жалпы дайындау процестері деп аталады. Дайындау  процестерінен кейін басталатын байыту процестері негізінде су ішінде жүргізіледі. Қолданылған су акырында алынған өнімдермен бірге шығады. Сондықтан суды ол өнімдерден бөліп алу қажет. Ол үшін дренаж, қойылдыру, сүзу және құрғату процестері қолданылады. Олардың барлығын сусыздандыру не болмаса көмекші процестер деп атайды. Сусыздандыру үшін қай процесті қолдану керектігі су ішіндегі қатты зат түйіршіктерінің ірілік - ұсақтығына байланысты.</w:t>
      </w:r>
    </w:p>
    <w:p w:rsidR="002278AC" w:rsidRPr="00FD3A77" w:rsidRDefault="002278AC">
      <w:pPr>
        <w:rPr>
          <w:lang w:val="kk-KZ"/>
        </w:rPr>
      </w:pPr>
      <w:bookmarkStart w:id="0" w:name="_GoBack"/>
      <w:bookmarkEnd w:id="0"/>
    </w:p>
    <w:sectPr w:rsidR="002278AC" w:rsidRPr="00FD3A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F7D"/>
    <w:rsid w:val="001F2F7D"/>
    <w:rsid w:val="002278AC"/>
    <w:rsid w:val="009E3A5D"/>
    <w:rsid w:val="00F96982"/>
    <w:rsid w:val="00FD3A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1508</Words>
  <Characters>8601</Characters>
  <Application>Microsoft Office Word</Application>
  <DocSecurity>0</DocSecurity>
  <Lines>71</Lines>
  <Paragraphs>20</Paragraphs>
  <ScaleCrop>false</ScaleCrop>
  <Company>Home</Company>
  <LinksUpToDate>false</LinksUpToDate>
  <CharactersWithSpaces>10089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2015-01-19T05:40:00Z</dcterms:created>
  <dcterms:modified xsi:type="dcterms:W3CDTF">2015-01-19T05:40:00Z</dcterms:modified>
</cp:coreProperties>
</file>